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34" w:type="dxa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4"/>
      </w:tblGrid>
      <w:tr w:rsidR="00D81396" w:rsidRPr="00D81396" w14:paraId="26BBC682" w14:textId="77777777" w:rsidTr="00D81396">
        <w:trPr>
          <w:tblCellSpacing w:w="0" w:type="dxa"/>
        </w:trPr>
        <w:tc>
          <w:tcPr>
            <w:tcW w:w="7934" w:type="dxa"/>
            <w:tcMar>
              <w:top w:w="30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0"/>
            </w:tblGrid>
            <w:tr w:rsidR="00D81396" w14:paraId="699A081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6322CF54" w14:textId="77777777" w:rsidR="00D81396" w:rsidRPr="00D81396" w:rsidRDefault="00D81396">
                  <w:pPr>
                    <w:pStyle w:val="newstop"/>
                    <w:spacing w:after="240" w:afterAutospacing="0" w:line="300" w:lineRule="atLeast"/>
                    <w:rPr>
                      <w:rFonts w:ascii="Ubuntu" w:hAnsi="Ubuntu" w:cs="Arial"/>
                      <w:sz w:val="18"/>
                      <w:szCs w:val="18"/>
                      <w:lang w:val="en-US"/>
                    </w:rPr>
                  </w:pPr>
                  <w:r w:rsidRPr="00D81396">
                    <w:rPr>
                      <w:rFonts w:ascii="Ubuntu" w:hAnsi="Ubuntu" w:cs="Arial"/>
                      <w:sz w:val="18"/>
                      <w:szCs w:val="18"/>
                      <w:lang w:val="en-US"/>
                    </w:rPr>
                    <w:t xml:space="preserve">EQS Voting Rights Announcement: Deutsche Telekom AG </w:t>
                  </w:r>
                  <w:r w:rsidRPr="00D81396">
                    <w:rPr>
                      <w:rFonts w:ascii="Ubuntu" w:hAnsi="Ubuntu" w:cs="Arial"/>
                      <w:sz w:val="18"/>
                      <w:szCs w:val="18"/>
                      <w:lang w:val="en-US"/>
                    </w:rPr>
                    <w:br/>
                    <w:t xml:space="preserve">Deutsche Telekom AG: Release according to Article 40, Section 1 of the </w:t>
                  </w:r>
                  <w:proofErr w:type="spellStart"/>
                  <w:r w:rsidRPr="00D81396">
                    <w:rPr>
                      <w:rFonts w:ascii="Ubuntu" w:hAnsi="Ubuntu" w:cs="Arial"/>
                      <w:sz w:val="18"/>
                      <w:szCs w:val="18"/>
                      <w:lang w:val="en-US"/>
                    </w:rPr>
                    <w:t>WpHG</w:t>
                  </w:r>
                  <w:proofErr w:type="spellEnd"/>
                  <w:r w:rsidRPr="00D81396">
                    <w:rPr>
                      <w:rFonts w:ascii="Ubuntu" w:hAnsi="Ubuntu" w:cs="Arial"/>
                      <w:sz w:val="18"/>
                      <w:szCs w:val="18"/>
                      <w:lang w:val="en-US"/>
                    </w:rPr>
                    <w:t xml:space="preserve"> [the German Securities Trading Act] with the objective of Europe-wide distribution </w:t>
                  </w:r>
                  <w:r w:rsidRPr="00D81396">
                    <w:rPr>
                      <w:rFonts w:ascii="Ubuntu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D81396">
                    <w:rPr>
                      <w:rFonts w:ascii="Ubuntu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D81396">
                    <w:rPr>
                      <w:rStyle w:val="newstopdate"/>
                      <w:rFonts w:ascii="Ubuntu" w:hAnsi="Ubuntu" w:cs="Arial"/>
                      <w:sz w:val="18"/>
                      <w:szCs w:val="18"/>
                      <w:lang w:val="en-US"/>
                    </w:rPr>
                    <w:t>21.11.2023 / 08:00 CET/CEST</w:t>
                  </w:r>
                  <w:r w:rsidRPr="00D81396">
                    <w:rPr>
                      <w:rFonts w:ascii="Ubuntu" w:hAnsi="Ubuntu" w:cs="Arial"/>
                      <w:sz w:val="18"/>
                      <w:szCs w:val="18"/>
                      <w:lang w:val="en-US"/>
                    </w:rPr>
                    <w:br/>
                    <w:t>Dissemination of a Voting Rights Announcement transmitted by EQS News - a service of EQS Group AG.</w:t>
                  </w:r>
                  <w:r w:rsidRPr="00D81396">
                    <w:rPr>
                      <w:rFonts w:ascii="Ubuntu" w:hAnsi="Ubuntu" w:cs="Arial"/>
                      <w:sz w:val="18"/>
                      <w:szCs w:val="18"/>
                      <w:lang w:val="en-US"/>
                    </w:rPr>
                    <w:br/>
                    <w:t>The issuer is solely responsible for the content of this announcement.</w:t>
                  </w:r>
                </w:p>
                <w:p w14:paraId="4978BFFA" w14:textId="77777777" w:rsidR="00D81396" w:rsidRDefault="00D81396">
                  <w:pPr>
                    <w:spacing w:line="300" w:lineRule="atLeast"/>
                    <w:jc w:val="center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pict w14:anchorId="13BBBC3B">
                      <v:rect id="_x0000_i1633" style="width:470.3pt;height:1pt" o:hralign="center" o:hrstd="t" o:hr="t" fillcolor="#a0a0a0" stroked="f"/>
                    </w:pict>
                  </w:r>
                </w:p>
                <w:p w14:paraId="3869BA54" w14:textId="77777777" w:rsidR="00D81396" w:rsidRPr="00D81396" w:rsidRDefault="00D81396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D81396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Notification of Major Holdings</w:t>
                  </w:r>
                  <w:r w:rsidRPr="00D81396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 </w:t>
                  </w:r>
                  <w:r w:rsidRPr="00D81396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D81396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D81396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1. Details of issuer</w:t>
                  </w:r>
                  <w:r w:rsidRPr="00D81396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49"/>
                    <w:gridCol w:w="2162"/>
                  </w:tblGrid>
                  <w:tr w:rsidR="00D81396" w:rsidRPr="00D81396" w14:paraId="2A6CA7F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B1E008E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Name: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90831D5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Deutsche Telekom AG</w:t>
                        </w:r>
                      </w:p>
                    </w:tc>
                  </w:tr>
                  <w:tr w:rsidR="00D81396" w:rsidRPr="00D81396" w14:paraId="5D22B17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573DA83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Street: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892A722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Friedrich Ebert Allee 140</w:t>
                        </w:r>
                      </w:p>
                    </w:tc>
                  </w:tr>
                  <w:tr w:rsidR="00D81396" w:rsidRPr="00D81396" w14:paraId="0BD47C8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7002F6E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Postal code: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D283DB6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53113</w:t>
                        </w:r>
                      </w:p>
                    </w:tc>
                  </w:tr>
                  <w:tr w:rsidR="00D81396" w:rsidRPr="00D81396" w14:paraId="539F05E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1B957C6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City: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E692AE2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Bonn</w:t>
                        </w: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br/>
                          <w:t>Germany</w:t>
                        </w:r>
                      </w:p>
                    </w:tc>
                  </w:tr>
                  <w:tr w:rsidR="00D81396" w:rsidRPr="00D81396" w14:paraId="7727EFA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6B34F9C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Legal Entity Identifier (LEI):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801C678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549300V9QSIG4WX4GJ96</w:t>
                        </w:r>
                      </w:p>
                    </w:tc>
                  </w:tr>
                </w:tbl>
                <w:p w14:paraId="52213EC5" w14:textId="77777777" w:rsidR="00D81396" w:rsidRPr="00D81396" w:rsidRDefault="00D81396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D81396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D81396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2. Reason for notification</w:t>
                  </w:r>
                  <w:r w:rsidRPr="00D81396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"/>
                    <w:gridCol w:w="3946"/>
                  </w:tblGrid>
                  <w:tr w:rsidR="00D81396" w:rsidRPr="00D81396" w14:paraId="2D0F9B1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071DD76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B49E62A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Acquisition/disposal of shares with voting rights</w:t>
                        </w:r>
                      </w:p>
                    </w:tc>
                  </w:tr>
                  <w:tr w:rsidR="00D81396" w14:paraId="259E023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ABEC123" w14:textId="77777777" w:rsid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304437E" w14:textId="77777777" w:rsid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Acquisition/</w:t>
                        </w:r>
                        <w:proofErr w:type="spellStart"/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disposal</w:t>
                        </w:r>
                        <w:proofErr w:type="spellEnd"/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instruments</w:t>
                        </w:r>
                        <w:proofErr w:type="spellEnd"/>
                      </w:p>
                    </w:tc>
                  </w:tr>
                  <w:tr w:rsidR="00D81396" w:rsidRPr="00D81396" w14:paraId="71ECA44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9C75F08" w14:textId="77777777" w:rsid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0957D17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Change of breakdown of voting rights</w:t>
                        </w:r>
                      </w:p>
                    </w:tc>
                  </w:tr>
                  <w:tr w:rsidR="00D81396" w:rsidRPr="00D81396" w14:paraId="443307C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E666E11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A993FD7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Other reason:</w:t>
                        </w:r>
                      </w:p>
                    </w:tc>
                  </w:tr>
                </w:tbl>
                <w:p w14:paraId="74BD391F" w14:textId="77777777" w:rsidR="00D81396" w:rsidRPr="00D81396" w:rsidRDefault="00D81396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D81396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D81396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3. Details of person subject to the notification obligation</w:t>
                  </w:r>
                  <w:r w:rsidRPr="00D81396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60"/>
                  </w:tblGrid>
                  <w:tr w:rsidR="00D81396" w:rsidRPr="00D81396" w14:paraId="71D1B73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A455B71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Legal entity: The Goldman Sachs Group, Inc.</w:t>
                        </w: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br/>
                          <w:t>City of registered office, country: Wilmington, DE, United States of America (USA)</w:t>
                        </w:r>
                      </w:p>
                    </w:tc>
                  </w:tr>
                </w:tbl>
                <w:p w14:paraId="156ECFE4" w14:textId="77777777" w:rsidR="00D81396" w:rsidRPr="00D81396" w:rsidRDefault="00D81396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D81396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D81396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4. Names of shareholder(s)</w:t>
                  </w:r>
                  <w:r w:rsidRPr="00D81396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  <w:t>holding directly 3% or more voting rights, if different from 3.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"/>
                  </w:tblGrid>
                  <w:tr w:rsidR="00D81396" w:rsidRPr="00D81396" w14:paraId="02E9BA6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72A0AB6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c>
                  </w:tr>
                </w:tbl>
                <w:p w14:paraId="5BA052BC" w14:textId="77777777" w:rsidR="00D81396" w:rsidRPr="00D81396" w:rsidRDefault="00D81396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D81396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D81396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5. Date on which threshold was crossed or reached:</w:t>
                  </w:r>
                  <w:r w:rsidRPr="00D81396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D81396" w14:paraId="1018DFE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092F049" w14:textId="77777777" w:rsid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15 Nov 2023</w:t>
                        </w:r>
                      </w:p>
                    </w:tc>
                  </w:tr>
                </w:tbl>
                <w:p w14:paraId="2552BABF" w14:textId="77777777" w:rsidR="00D81396" w:rsidRDefault="00D81396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br/>
                  </w:r>
                  <w:r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</w:rPr>
                    <w:t xml:space="preserve">6. Total </w:t>
                  </w:r>
                  <w:proofErr w:type="spellStart"/>
                  <w:r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</w:rPr>
                    <w:t>positions</w:t>
                  </w:r>
                  <w:proofErr w:type="spellEnd"/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6"/>
                    <w:gridCol w:w="1543"/>
                    <w:gridCol w:w="1774"/>
                    <w:gridCol w:w="810"/>
                    <w:gridCol w:w="2271"/>
                  </w:tblGrid>
                  <w:tr w:rsidR="00D81396" w:rsidRPr="00D81396" w14:paraId="4DEDF94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1D307B4" w14:textId="77777777" w:rsid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7DB67D2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% of voting rights attached to shares </w:t>
                        </w: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br/>
                          <w:t>(total of 7.a.)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72ABEA0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% of voting rights through instruments </w:t>
                        </w: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br/>
                          <w:t>(total of 7.b.1 + 7.b.2)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DDFEA13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Total of both in % </w:t>
                        </w: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br/>
                          <w:t>(7.a. + 7.b.)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223AE99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Total number of voting rights pursuant to Sec. 41 </w:t>
                        </w:r>
                        <w:proofErr w:type="spellStart"/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WpHG</w:t>
                        </w:r>
                        <w:proofErr w:type="spellEnd"/>
                      </w:p>
                    </w:tc>
                  </w:tr>
                  <w:tr w:rsidR="00D81396" w:rsidRPr="00D81396" w14:paraId="6D9F3F4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D81D105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New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83C82AF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0.70 %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46E5390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4.96 %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7886294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5.66 %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63A8222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4986458596</w:t>
                        </w:r>
                      </w:p>
                    </w:tc>
                  </w:tr>
                  <w:tr w:rsidR="00D81396" w:rsidRPr="00D81396" w14:paraId="560767C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14C247F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lastRenderedPageBreak/>
                          <w:t>Previous notification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120E68B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0.65 %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6392422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5.15 %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92C0AAF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5.79 %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9A2CFB6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/</w:t>
                        </w:r>
                      </w:p>
                    </w:tc>
                  </w:tr>
                </w:tbl>
                <w:p w14:paraId="75256EB8" w14:textId="77777777" w:rsidR="00D81396" w:rsidRPr="00D81396" w:rsidRDefault="00D81396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D81396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D81396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7. Details on total positions</w:t>
                  </w:r>
                  <w:r w:rsidRPr="00D81396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 </w:t>
                  </w:r>
                  <w:r w:rsidRPr="00D81396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D81396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a. Voting rights attached to shares (Sec. 33, 34 </w:t>
                  </w:r>
                  <w:proofErr w:type="spellStart"/>
                  <w:r w:rsidRPr="00D81396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WpHG</w:t>
                  </w:r>
                  <w:proofErr w:type="spellEnd"/>
                  <w:r w:rsidRPr="00D81396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)</w:t>
                  </w:r>
                  <w:r w:rsidRPr="00D81396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7"/>
                    <w:gridCol w:w="1279"/>
                    <w:gridCol w:w="1279"/>
                    <w:gridCol w:w="1279"/>
                    <w:gridCol w:w="1279"/>
                  </w:tblGrid>
                  <w:tr w:rsidR="00D81396" w:rsidRPr="00D81396" w14:paraId="07E8BFB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8158DD8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ISIN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DEF5AD5" w14:textId="77777777" w:rsidR="00D81396" w:rsidRPr="00D81396" w:rsidRDefault="00D81396">
                        <w:pPr>
                          <w:spacing w:line="300" w:lineRule="atLeast"/>
                          <w:jc w:val="center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Absolute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27C5C2B" w14:textId="77777777" w:rsidR="00D81396" w:rsidRPr="00D81396" w:rsidRDefault="00D81396">
                        <w:pPr>
                          <w:spacing w:line="300" w:lineRule="atLeast"/>
                          <w:jc w:val="center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In %</w:t>
                        </w:r>
                      </w:p>
                    </w:tc>
                  </w:tr>
                  <w:tr w:rsidR="00D81396" w:rsidRPr="00D81396" w14:paraId="1E65176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70F2D51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C4A367E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Direct </w:t>
                        </w: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br/>
                          <w:t xml:space="preserve">(Sec. 33 </w:t>
                        </w:r>
                        <w:proofErr w:type="spellStart"/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WpHG</w:t>
                        </w:r>
                        <w:proofErr w:type="spellEnd"/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6197735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Indirect </w:t>
                        </w: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br/>
                          <w:t xml:space="preserve">(Sec. 34 </w:t>
                        </w:r>
                        <w:proofErr w:type="spellStart"/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WpHG</w:t>
                        </w:r>
                        <w:proofErr w:type="spellEnd"/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9FF1AC6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Direct </w:t>
                        </w: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br/>
                          <w:t xml:space="preserve">(Sec. 33 </w:t>
                        </w:r>
                        <w:proofErr w:type="spellStart"/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WpHG</w:t>
                        </w:r>
                        <w:proofErr w:type="spellEnd"/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AB2F4C5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Indirect </w:t>
                        </w: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br/>
                          <w:t xml:space="preserve">(Sec. 34 </w:t>
                        </w:r>
                        <w:proofErr w:type="spellStart"/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WpHG</w:t>
                        </w:r>
                        <w:proofErr w:type="spellEnd"/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)</w:t>
                        </w:r>
                      </w:p>
                    </w:tc>
                  </w:tr>
                  <w:tr w:rsidR="00D81396" w:rsidRPr="00D81396" w14:paraId="3A27066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73FFBED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US2515661054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CB07256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81F32C4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1798413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FEB8E20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AB84474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0.04 %</w:t>
                        </w:r>
                      </w:p>
                    </w:tc>
                  </w:tr>
                  <w:tr w:rsidR="00D81396" w:rsidRPr="00D81396" w14:paraId="5D863FD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62CBB31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DE0005557508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D15F541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E6EB021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32929049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767C306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2B17946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0.66 %</w:t>
                        </w:r>
                      </w:p>
                    </w:tc>
                  </w:tr>
                  <w:tr w:rsidR="00D81396" w:rsidRPr="00D81396" w14:paraId="5A7CC5C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24B9A36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Style w:val="Fett"/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Total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967B634" w14:textId="77777777" w:rsidR="00D81396" w:rsidRPr="00D81396" w:rsidRDefault="00D81396">
                        <w:pPr>
                          <w:spacing w:line="300" w:lineRule="atLeast"/>
                          <w:jc w:val="center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34727462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AC59F4B" w14:textId="77777777" w:rsidR="00D81396" w:rsidRPr="00D81396" w:rsidRDefault="00D81396">
                        <w:pPr>
                          <w:spacing w:line="300" w:lineRule="atLeast"/>
                          <w:jc w:val="center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0.70 %</w:t>
                        </w:r>
                      </w:p>
                    </w:tc>
                  </w:tr>
                </w:tbl>
                <w:p w14:paraId="7FBC52B5" w14:textId="77777777" w:rsidR="00D81396" w:rsidRPr="00D81396" w:rsidRDefault="00D81396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D81396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D81396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b.1. Instruments according to Sec. 38 (1) no. 1 </w:t>
                  </w:r>
                  <w:proofErr w:type="spellStart"/>
                  <w:r w:rsidRPr="00D81396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WpHG</w:t>
                  </w:r>
                  <w:proofErr w:type="spellEnd"/>
                  <w:r w:rsidRPr="00D81396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54"/>
                    <w:gridCol w:w="1764"/>
                    <w:gridCol w:w="1879"/>
                    <w:gridCol w:w="1483"/>
                    <w:gridCol w:w="1154"/>
                  </w:tblGrid>
                  <w:tr w:rsidR="00D81396" w:rsidRPr="00D81396" w14:paraId="67B735E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6BDEDC6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Type of instrument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F57C73A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Expiration or maturity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582F77B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Exercise or conversion period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C5CE374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Voting rights absolute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28EB4B3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Voting rights in %</w:t>
                        </w:r>
                      </w:p>
                    </w:tc>
                  </w:tr>
                  <w:tr w:rsidR="00D81396" w:rsidRPr="00D81396" w14:paraId="0034DCE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A9AE681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Right To Recall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389E70A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Open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C712DFD" w14:textId="77777777" w:rsidR="00D81396" w:rsidRPr="00D81396" w:rsidRDefault="00D81396">
                        <w:pPr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CFE4E6E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1077236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3138DD4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0.02 %</w:t>
                        </w:r>
                      </w:p>
                    </w:tc>
                  </w:tr>
                  <w:tr w:rsidR="00D81396" w:rsidRPr="00D81396" w14:paraId="362EC11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70A5592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Right Of Use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2816D80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Open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A5296D7" w14:textId="77777777" w:rsidR="00D81396" w:rsidRPr="00D81396" w:rsidRDefault="00D81396">
                        <w:pPr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D718E69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72408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8711B3D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0.001 %</w:t>
                        </w:r>
                      </w:p>
                    </w:tc>
                  </w:tr>
                  <w:tr w:rsidR="00D81396" w:rsidRPr="00D81396" w14:paraId="0C11B4B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AB23F3C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Call Warrant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330BD42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16.12.2025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FD96C5C" w14:textId="77777777" w:rsidR="00D81396" w:rsidRPr="00D81396" w:rsidRDefault="00D81396">
                        <w:pPr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31EE807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1063900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3B82FE1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0.02 %</w:t>
                        </w:r>
                      </w:p>
                    </w:tc>
                  </w:tr>
                  <w:tr w:rsidR="00D81396" w:rsidRPr="00D81396" w14:paraId="7E95BBE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E4D97A3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Future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1BEF792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17.12.2032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62C6E16" w14:textId="77777777" w:rsidR="00D81396" w:rsidRPr="00D81396" w:rsidRDefault="00D81396">
                        <w:pPr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18817DC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2236087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D0832E8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0.04 %</w:t>
                        </w:r>
                      </w:p>
                    </w:tc>
                  </w:tr>
                  <w:tr w:rsidR="00D81396" w:rsidRPr="00D81396" w14:paraId="114B7DA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1569403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Swap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179241D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16.12.2025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F6B2B07" w14:textId="77777777" w:rsidR="00D81396" w:rsidRPr="00D81396" w:rsidRDefault="00D81396">
                        <w:pPr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D5E71C0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265252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B3EBFA8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0.01 %</w:t>
                        </w:r>
                      </w:p>
                    </w:tc>
                  </w:tr>
                  <w:tr w:rsidR="00D81396" w:rsidRPr="00D81396" w14:paraId="4476B7F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8203F8B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Call Option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832831A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19.12.2025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4DC3A7D" w14:textId="77777777" w:rsidR="00D81396" w:rsidRPr="00D81396" w:rsidRDefault="00D81396">
                        <w:pPr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FBC902B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21737100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FF3BBC0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0.44 %</w:t>
                        </w:r>
                      </w:p>
                    </w:tc>
                  </w:tr>
                  <w:tr w:rsidR="00D81396" w:rsidRPr="00D81396" w14:paraId="44D93D2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97BC138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BB02FF3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12C565D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Style w:val="Fett"/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Total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CFA2CDD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26451983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497F686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0.53 %</w:t>
                        </w:r>
                      </w:p>
                    </w:tc>
                  </w:tr>
                </w:tbl>
                <w:p w14:paraId="5D0C1680" w14:textId="77777777" w:rsidR="00D81396" w:rsidRPr="00D81396" w:rsidRDefault="00D81396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D81396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D81396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b.2. Instruments according to Sec. 38 (1) no. 2 </w:t>
                  </w:r>
                  <w:proofErr w:type="spellStart"/>
                  <w:r w:rsidRPr="00D81396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WpHG</w:t>
                  </w:r>
                  <w:proofErr w:type="spellEnd"/>
                  <w:r w:rsidRPr="00D81396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73"/>
                    <w:gridCol w:w="1403"/>
                    <w:gridCol w:w="1463"/>
                    <w:gridCol w:w="1420"/>
                    <w:gridCol w:w="1270"/>
                    <w:gridCol w:w="905"/>
                  </w:tblGrid>
                  <w:tr w:rsidR="00D81396" w:rsidRPr="00D81396" w14:paraId="461D178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3C806B7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Type of instrument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BB668A2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Expiration or maturity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FD8D3A3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Exercise or conversion period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C3BE44F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Cash or physical settlement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0B2B193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Voting rights absolute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2530615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Voting rights in %</w:t>
                        </w:r>
                      </w:p>
                    </w:tc>
                  </w:tr>
                  <w:tr w:rsidR="00D81396" w:rsidRPr="00D81396" w14:paraId="7FACA23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51BEC29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Call Option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B3FBD21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31.03.2035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7478BD4" w14:textId="77777777" w:rsidR="00D81396" w:rsidRPr="00D81396" w:rsidRDefault="00D81396">
                        <w:pPr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ECC3322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Cash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AD28781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124778652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9A525EB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2.50 %</w:t>
                        </w:r>
                      </w:p>
                    </w:tc>
                  </w:tr>
                  <w:tr w:rsidR="00D81396" w:rsidRPr="00D81396" w14:paraId="3A17A0C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CD78C12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Put Option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42546AA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19.12.2025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5149D1B" w14:textId="77777777" w:rsidR="00D81396" w:rsidRPr="00D81396" w:rsidRDefault="00D81396">
                        <w:pPr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2DBFB3D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Physical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C421253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24572300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DC5D8B6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0.49 %</w:t>
                        </w:r>
                      </w:p>
                    </w:tc>
                  </w:tr>
                  <w:tr w:rsidR="00D81396" w:rsidRPr="00D81396" w14:paraId="367DF46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780946B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Forward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ACA8C56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20.12.2024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7769350" w14:textId="77777777" w:rsidR="00D81396" w:rsidRPr="00D81396" w:rsidRDefault="00D81396">
                        <w:pPr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AFE3643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Cash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57465C8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994877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D718165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0.02 %</w:t>
                        </w:r>
                      </w:p>
                    </w:tc>
                  </w:tr>
                  <w:tr w:rsidR="00D81396" w:rsidRPr="00D81396" w14:paraId="6D88FD4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916F9CD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Swap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179FF26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15.11.2033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03E07D4" w14:textId="77777777" w:rsidR="00D81396" w:rsidRPr="00D81396" w:rsidRDefault="00D81396">
                        <w:pPr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6BF449B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Cash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2B7BA10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6175069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D69C3CA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0.12 %</w:t>
                        </w:r>
                      </w:p>
                    </w:tc>
                  </w:tr>
                  <w:tr w:rsidR="00D81396" w:rsidRPr="00D81396" w14:paraId="676975D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B68EE39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Put Option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387D65A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20.12.2030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D3705C6" w14:textId="77777777" w:rsidR="00D81396" w:rsidRPr="00D81396" w:rsidRDefault="00D81396">
                        <w:pPr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2E556EB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Cash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34454FB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18670383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F7CF255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0.37 %</w:t>
                        </w:r>
                      </w:p>
                    </w:tc>
                  </w:tr>
                  <w:tr w:rsidR="00D81396" w:rsidRPr="00D81396" w14:paraId="3472728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3DB1744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Call Warrant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7187B33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31.12.2030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13B11CC" w14:textId="77777777" w:rsidR="00D81396" w:rsidRPr="00D81396" w:rsidRDefault="00D81396">
                        <w:pPr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2267069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Cash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7B359EA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1890067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68D43E5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0.04 %</w:t>
                        </w:r>
                      </w:p>
                    </w:tc>
                  </w:tr>
                  <w:tr w:rsidR="00D81396" w:rsidRPr="00D81396" w14:paraId="17C87CF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5A0395A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Future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EC4EDCB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20.12.2030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3E32BC9" w14:textId="77777777" w:rsidR="00D81396" w:rsidRPr="00D81396" w:rsidRDefault="00D81396">
                        <w:pPr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D1389D9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Cash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19C1CC7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44024392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D08DB0E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0.88 %</w:t>
                        </w:r>
                      </w:p>
                    </w:tc>
                  </w:tr>
                  <w:tr w:rsidR="00D81396" w:rsidRPr="00D81396" w14:paraId="3055B01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16F7B4F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CDA3C2C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B433FD9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DF54155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Style w:val="Fett"/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Total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4D845C6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221105739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7F9AC5A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4.43 %</w:t>
                        </w:r>
                      </w:p>
                    </w:tc>
                  </w:tr>
                </w:tbl>
                <w:p w14:paraId="62505EEE" w14:textId="77777777" w:rsidR="00D81396" w:rsidRPr="00D81396" w:rsidRDefault="00D81396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D81396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D81396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8. Information in relation to the person subject to the notification obligation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"/>
                    <w:gridCol w:w="7490"/>
                  </w:tblGrid>
                  <w:tr w:rsidR="00D81396" w:rsidRPr="00D81396" w14:paraId="22B751C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056B9BC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A204301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Person subject to the notification obligation is not controlled nor does it control any other undertaking(s) that directly or indirectly hold(s) an interest in the (underlying) issuer (1.).</w:t>
                        </w:r>
                      </w:p>
                    </w:tc>
                  </w:tr>
                  <w:tr w:rsidR="00D81396" w:rsidRPr="00D81396" w14:paraId="2248011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DCA40DF" w14:textId="77777777" w:rsid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327A094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Full chain of controlled undertakings starting with the ultimate controlling natural person or legal entity:</w:t>
                        </w:r>
                      </w:p>
                    </w:tc>
                  </w:tr>
                </w:tbl>
                <w:p w14:paraId="3F5EB975" w14:textId="77777777" w:rsidR="00D81396" w:rsidRPr="00D81396" w:rsidRDefault="00D81396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7"/>
                    <w:gridCol w:w="1298"/>
                    <w:gridCol w:w="2095"/>
                    <w:gridCol w:w="1174"/>
                  </w:tblGrid>
                  <w:tr w:rsidR="00D81396" w:rsidRPr="00D81396" w14:paraId="0FCC4D4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FFD8FC7" w14:textId="77777777" w:rsid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lastRenderedPageBreak/>
                          <w:t>Name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D8189B4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% of voting rights (if at least 3% or more)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D8C9202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% of voting rights through instruments (if at least 5% or more)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4CA4BD6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Total of both (if at least 5% or more)</w:t>
                        </w:r>
                      </w:p>
                    </w:tc>
                  </w:tr>
                  <w:tr w:rsidR="00D81396" w14:paraId="311F7D5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BBD4C13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Group,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81C3FFC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ECF5A2D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3C32998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1CD9C3B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0194E20" w14:textId="77777777" w:rsid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GSAM Holdings LLC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5D6E657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04F3A60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A7F3325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7D752F4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9373DCB" w14:textId="77777777" w:rsid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 Sachs Asset Management, L.P.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74A728F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E199B4F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7680ADA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788A740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3A387B8" w14:textId="77777777" w:rsid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 Sachs Asset Management International Holdings L.L.C.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39A57EB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32B7D14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66A56A3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6BB8E84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292B91D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Goldman Sachs Asset Management Co., Ltd.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1D475C4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EB686CA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B5DE221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42E35A6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FB4A36C" w14:textId="77777777" w:rsid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FEE2ACB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EEC8F4E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44269D8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357D29C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70F566B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Group,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273012B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1008E3C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D5D75CD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0B2CD55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DB90F04" w14:textId="77777777" w:rsid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GSAM Holdings LLC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F81BDC1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F5982E3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7FEF5E9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486E185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2025C60" w14:textId="77777777" w:rsid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 Sachs Asset Management Holdings LLC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F9EB7ED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702CBE6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155175C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7176807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2A87502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Goldman Sachs Asset Management UK Holdings I Ltd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39D986E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FED9178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7F29CCF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23FB7BA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A2B828A" w14:textId="77777777" w:rsid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 Sachs Asset Management UK Holdings II Ltd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23BC738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A567613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1FCA2BA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24B4283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1C3BDD1" w14:textId="77777777" w:rsid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 Sachs Asset Management Holdings I B.V. / Goldman Sachs Asset Management Holdings II B.V.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D55AFF9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B4CD460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D7C4D73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5F6BBEA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E78A8EB" w14:textId="77777777" w:rsid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 Sachs Asset Management Holdings B.V.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5F50367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39083ED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A21D817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76A1F84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37DCD68" w14:textId="77777777" w:rsid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C3DE639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DB5F192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8015836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7A50C1C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EBF2592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Group,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6112117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A2F3B09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0F88D48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4B21423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7278342" w14:textId="77777777" w:rsid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 Sachs Bank USA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1E32DDB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362EAD9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4D85AD4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4C89ACF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5F72C73" w14:textId="77777777" w:rsid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 Sachs Bank Europe SE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6710F26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A5ED057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26B6189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7FF8897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8BE7F83" w14:textId="77777777" w:rsid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F2EAC5E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C975B94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5A116E8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6B58E81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CBE6322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Group,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EEE0584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C565DA9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8540BE4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7A48612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CCCB862" w14:textId="77777777" w:rsid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Goldman, Sachs &amp; Co. Wertpapier GmbH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4CA7585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60B5B10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CB1564B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275F5D8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5C3C9D8" w14:textId="77777777" w:rsid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323319F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833658B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6CB7BF5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7E6C3A6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0935FEE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Group,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0D3F22D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DFE4B1D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F947C29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2F076C2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908CDCC" w14:textId="77777777" w:rsid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 Sachs (UK) L.L.C.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1CBB8E5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F80DBFD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D847EF6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7B30346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ACBC969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Goldman Sachs Group UK Limited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6FAAD6B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9DBA767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AB209D6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1697FF6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3572F36" w14:textId="77777777" w:rsid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 Sachs International Bank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2BACB5C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31870BA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BA93D0E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6494480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02CF60A" w14:textId="77777777" w:rsid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7E7DA9D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4BA91F9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47EEE9A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2BD53EB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79D578B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Group,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A343F25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1674B81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2C85E45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3E5C3EE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ED35DBA" w14:textId="77777777" w:rsid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 xml:space="preserve">GS Global </w:t>
                        </w:r>
                        <w:proofErr w:type="spellStart"/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Markets</w:t>
                        </w:r>
                        <w:proofErr w:type="spellEnd"/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DBF7658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52BFCA4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387DDFE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2C3A6EF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3E4FCE6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lastRenderedPageBreak/>
                          <w:t>Goldman Sachs Finance Corp International Ltd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2C7087B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89D1327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CF4890C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29CDB88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8BF0EBB" w14:textId="77777777" w:rsid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4A50D73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B01D5BC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07168C9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37ACEDE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42D77F3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Group,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F5F7BBE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D1B1964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3A9E46C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14B148B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030B67B" w14:textId="77777777" w:rsid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GS Finance Corp.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7D53930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9FFE298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8A4C89E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52A2C28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03F5CDC" w14:textId="77777777" w:rsid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9DA4F98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72C54CE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ABE53D4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0BA074D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90EB9EC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Group,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4FF61A2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45167F4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20DEF42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0D6CE64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5B043D7" w14:textId="77777777" w:rsid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 Sachs (UK) L.L.C.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62744C0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B857C0D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AF4D3C5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4B51246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5CA6CF0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Goldman Sachs Group UK Limited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1C1E96F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72534A4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961784F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5395F42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2EF2625" w14:textId="77777777" w:rsid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 Sachs International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B9703ED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B7E7490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D4AA483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6BF9E3E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AC46FB5" w14:textId="77777777" w:rsid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CFE500B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3516EF1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619EF30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15B534D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CA8B1C3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Group,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EB8837F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7996A24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389BA19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6EBC813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3B7E055" w14:textId="77777777" w:rsid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Folio Financial,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02615BE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01CCCF9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BF05A14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714E717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0B5ED8D" w14:textId="77777777" w:rsid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Folio Investments,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E671AA7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476701C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EB783F7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18C0B13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964FC03" w14:textId="77777777" w:rsid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224E810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CE79A02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C0C23A8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344B554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35B1B8A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Group,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93C5C71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BB336B1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545DD66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3C73D60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912E8EB" w14:textId="77777777" w:rsid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Murray Street Corporation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57E69B1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DA9A1D7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FB2765E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618B6B3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2E5C6BF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Sphere Fundo De </w:t>
                        </w:r>
                        <w:proofErr w:type="spellStart"/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Investimento</w:t>
                        </w:r>
                        <w:proofErr w:type="spellEnd"/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Multimercado</w:t>
                        </w:r>
                        <w:proofErr w:type="spellEnd"/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 - </w:t>
                        </w:r>
                        <w:proofErr w:type="spellStart"/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Investimento</w:t>
                        </w:r>
                        <w:proofErr w:type="spellEnd"/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 No Exterior </w:t>
                        </w:r>
                        <w:proofErr w:type="spellStart"/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Credito</w:t>
                        </w:r>
                        <w:proofErr w:type="spellEnd"/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 Privado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40653D3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1CA6F3E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E1A49BB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133D486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C9D1D7C" w14:textId="77777777" w:rsid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Sphere</w:t>
                        </w:r>
                        <w:proofErr w:type="spellEnd"/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 xml:space="preserve"> Fund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280E53A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5E6D156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2F9C668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35F26EA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10FF309" w14:textId="77777777" w:rsid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BEB62A8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0349E53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DAAA115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6A51395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08CF110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Group,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A08C336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D35C4A3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2C568C7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201A752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910938C" w14:textId="77777777" w:rsid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Goldman Sachs &amp; Co. LLC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BF93867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2F59964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30A603A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0E6BD8E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20E0C9A" w14:textId="77777777" w:rsid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0062DD6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81945EE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C9C9779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1EC6F13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A6C9E29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Group,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3FC63FD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4949343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2E24D93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4A7FC4A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121C67E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Trust Company, National Association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7C8A9FD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82E1D10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C1DB398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2D603C8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2A927CC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Trust Company of Delaware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E6875C1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87A533E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7D83B1B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3BE812D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FFE9F9E" w14:textId="77777777" w:rsid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63E606B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205B18D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F794F68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14:paraId="0779A0F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1267AB8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The Goldman Sachs Group, Inc.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C3ED7C9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1E905ED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39508A7" w14:textId="77777777" w:rsid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D81396" w:rsidRPr="00D81396" w14:paraId="2FCC0EC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020392E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Goldman Sachs Do </w:t>
                        </w:r>
                        <w:proofErr w:type="spellStart"/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Brasil</w:t>
                        </w:r>
                        <w:proofErr w:type="spellEnd"/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 Banco </w:t>
                        </w:r>
                        <w:proofErr w:type="spellStart"/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Multiplo</w:t>
                        </w:r>
                        <w:proofErr w:type="spellEnd"/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 xml:space="preserve"> S/A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F3E8EAC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DF44B14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FF11C01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%</w:t>
                        </w:r>
                      </w:p>
                    </w:tc>
                  </w:tr>
                </w:tbl>
                <w:p w14:paraId="425EEB63" w14:textId="77777777" w:rsidR="00D81396" w:rsidRPr="00D81396" w:rsidRDefault="00D81396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D81396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D81396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 xml:space="preserve">9. In case of proxy voting according to Sec. 34 para. 3 </w:t>
                  </w:r>
                  <w:proofErr w:type="spellStart"/>
                  <w:r w:rsidRPr="00D81396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WpHG</w:t>
                  </w:r>
                  <w:proofErr w:type="spellEnd"/>
                  <w:r w:rsidRPr="00D81396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  <w:t xml:space="preserve">(only in case of attribution of voting rights in accordance with Sec. 34 para. 1 sent. 1 No. 6 </w:t>
                  </w:r>
                  <w:proofErr w:type="spellStart"/>
                  <w:r w:rsidRPr="00D81396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WpHG</w:t>
                  </w:r>
                  <w:proofErr w:type="spellEnd"/>
                  <w:r w:rsidRPr="00D81396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)</w:t>
                  </w:r>
                  <w:r w:rsidRPr="00D81396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 w:rsidRPr="00D81396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  <w:t xml:space="preserve">Date of general meeting: </w:t>
                  </w:r>
                  <w:r w:rsidRPr="00D81396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  <w:t>Holding total positions after general meeting (6.) after annual general meeting: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1"/>
                    <w:gridCol w:w="2169"/>
                    <w:gridCol w:w="1100"/>
                  </w:tblGrid>
                  <w:tr w:rsidR="00D81396" w:rsidRPr="00D81396" w14:paraId="28325AE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E7916AC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Proportion of voting rights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66798EE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Proportion of instruments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F62B123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Total of both</w:t>
                        </w:r>
                      </w:p>
                    </w:tc>
                  </w:tr>
                  <w:tr w:rsidR="00D81396" w:rsidRPr="00D81396" w14:paraId="53DDE36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ED69CA0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A4362E3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635AA96" w14:textId="77777777" w:rsidR="00D81396" w:rsidRPr="00D81396" w:rsidRDefault="00D81396">
                        <w:pPr>
                          <w:spacing w:line="300" w:lineRule="atLeast"/>
                          <w:jc w:val="righ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%</w:t>
                        </w:r>
                      </w:p>
                    </w:tc>
                  </w:tr>
                </w:tbl>
                <w:p w14:paraId="0268E47F" w14:textId="77777777" w:rsidR="00D81396" w:rsidRPr="00D81396" w:rsidRDefault="00D81396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</w:pPr>
                  <w:r w:rsidRPr="00D81396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lastRenderedPageBreak/>
                    <w:br/>
                  </w:r>
                  <w:r w:rsidRPr="00D81396">
                    <w:rPr>
                      <w:rStyle w:val="Fett"/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t>10. Other explanatory remarks: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"/>
                  </w:tblGrid>
                  <w:tr w:rsidR="00D81396" w:rsidRPr="00D81396" w14:paraId="1C50096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D1290F7" w14:textId="77777777" w:rsidR="00D81396" w:rsidRP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</w:pPr>
                        <w:r w:rsidRPr="00D81396">
                          <w:rPr>
                            <w:rFonts w:ascii="Ubuntu" w:eastAsia="Times New Roman" w:hAnsi="Ubuntu" w:cs="Arial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c>
                  </w:tr>
                </w:tbl>
                <w:p w14:paraId="4584C12B" w14:textId="77777777" w:rsidR="00D81396" w:rsidRDefault="00D81396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 w:rsidRPr="00D81396">
                    <w:rPr>
                      <w:rFonts w:ascii="Ubuntu" w:eastAsia="Times New Roman" w:hAnsi="Ubuntu" w:cs="Arial"/>
                      <w:sz w:val="18"/>
                      <w:szCs w:val="18"/>
                      <w:lang w:val="en-US"/>
                    </w:rPr>
                    <w:br/>
                  </w: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Date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D81396" w14:paraId="665B68A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0F371A4" w14:textId="77777777" w:rsidR="00D81396" w:rsidRDefault="00D81396">
                        <w:pPr>
                          <w:spacing w:line="300" w:lineRule="atLeast"/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" w:eastAsia="Times New Roman" w:hAnsi="Ubuntu" w:cs="Arial"/>
                            <w:sz w:val="18"/>
                            <w:szCs w:val="18"/>
                          </w:rPr>
                          <w:t>20 Nov 2023</w:t>
                        </w:r>
                      </w:p>
                    </w:tc>
                  </w:tr>
                </w:tbl>
                <w:p w14:paraId="5BCAEB31" w14:textId="77777777" w:rsidR="00D81396" w:rsidRDefault="00D81396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</w:p>
                <w:p w14:paraId="12ADA1CD" w14:textId="77777777" w:rsidR="00D81396" w:rsidRDefault="00D81396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</w:p>
                <w:p w14:paraId="2A24F7A3" w14:textId="77777777" w:rsidR="00D81396" w:rsidRDefault="00D81396">
                  <w:pPr>
                    <w:spacing w:line="300" w:lineRule="atLeast"/>
                    <w:jc w:val="center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pict w14:anchorId="2430EC0B">
                      <v:rect id="_x0000_i1634" style="width:470.3pt;height:1pt" o:hralign="center" o:hrstd="t" o:hr="t" fillcolor="#a0a0a0" stroked="f"/>
                    </w:pict>
                  </w:r>
                </w:p>
                <w:p w14:paraId="673CEA99" w14:textId="77777777" w:rsidR="00D81396" w:rsidRDefault="00D81396">
                  <w:pPr>
                    <w:pStyle w:val="newsbottom"/>
                    <w:spacing w:line="300" w:lineRule="atLeast"/>
                    <w:rPr>
                      <w:rFonts w:ascii="Ubuntu" w:hAnsi="Ubuntu" w:cs="Arial"/>
                      <w:sz w:val="18"/>
                      <w:szCs w:val="18"/>
                    </w:rPr>
                  </w:pPr>
                  <w:r w:rsidRPr="00D81396">
                    <w:rPr>
                      <w:rFonts w:ascii="Ubuntu" w:hAnsi="Ubuntu" w:cs="Arial"/>
                      <w:sz w:val="18"/>
                      <w:szCs w:val="18"/>
                      <w:lang w:val="en-US"/>
                    </w:rPr>
                    <w:t>21.11.2023 CET/CEST The EQS Distribution Services include Regulatory Announcements, Financial/Corporate News and Press Releases.</w:t>
                  </w:r>
                  <w:r w:rsidRPr="00D81396">
                    <w:rPr>
                      <w:rFonts w:ascii="Ubuntu" w:hAnsi="Ubuntu" w:cs="Arial"/>
                      <w:sz w:val="18"/>
                      <w:szCs w:val="18"/>
                      <w:lang w:val="en-US"/>
                    </w:rPr>
                    <w:br/>
                  </w:r>
                  <w:r>
                    <w:rPr>
                      <w:rFonts w:ascii="Ubuntu" w:hAnsi="Ubuntu" w:cs="Arial"/>
                      <w:sz w:val="18"/>
                      <w:szCs w:val="18"/>
                    </w:rPr>
                    <w:t xml:space="preserve">Archive at </w:t>
                  </w:r>
                  <w:hyperlink r:id="rId4" w:history="1">
                    <w:r>
                      <w:rPr>
                        <w:rStyle w:val="Hyperlink"/>
                        <w:rFonts w:ascii="Ubuntu" w:hAnsi="Ubuntu" w:cs="Arial"/>
                        <w:sz w:val="18"/>
                        <w:szCs w:val="18"/>
                      </w:rPr>
                      <w:t>www.eqs-news.com</w:t>
                    </w:r>
                  </w:hyperlink>
                </w:p>
                <w:p w14:paraId="2700ED3D" w14:textId="77777777" w:rsidR="00D81396" w:rsidRDefault="00D81396">
                  <w:pPr>
                    <w:spacing w:line="300" w:lineRule="atLeast"/>
                    <w:jc w:val="center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pict w14:anchorId="03DC15DA">
                      <v:rect id="_x0000_i1635" style="width:470.3pt;height:1pt" o:hralign="center" o:hrstd="t" o:hr="t" fillcolor="#a0a0a0" stroked="f"/>
                    </w:pict>
                  </w:r>
                </w:p>
              </w:tc>
            </w:tr>
          </w:tbl>
          <w:p w14:paraId="55352668" w14:textId="77777777" w:rsidR="00D81396" w:rsidRDefault="00D81396">
            <w:pPr>
              <w:pStyle w:val="StandardWeb"/>
              <w:spacing w:before="0" w:beforeAutospacing="0" w:after="0" w:afterAutospacing="0" w:line="300" w:lineRule="atLeast"/>
              <w:rPr>
                <w:rFonts w:ascii="Ubuntu" w:hAnsi="Ubuntu" w:cs="Arial"/>
                <w:vanish/>
                <w:sz w:val="21"/>
                <w:szCs w:val="21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1"/>
              <w:gridCol w:w="2020"/>
            </w:tblGrid>
            <w:tr w:rsidR="00D81396" w14:paraId="0F5AAB59" w14:textId="77777777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14:paraId="730F4BA1" w14:textId="77777777" w:rsidR="00D81396" w:rsidRDefault="00D81396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Language:</w:t>
                  </w:r>
                </w:p>
              </w:tc>
              <w:tc>
                <w:tcPr>
                  <w:tcW w:w="0" w:type="auto"/>
                  <w:hideMark/>
                </w:tcPr>
                <w:p w14:paraId="2CD55640" w14:textId="77777777" w:rsidR="00D81396" w:rsidRDefault="00D81396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English</w:t>
                  </w:r>
                </w:p>
              </w:tc>
            </w:tr>
            <w:tr w:rsidR="00D81396" w14:paraId="3AC9F4E9" w14:textId="77777777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14:paraId="246C1D7F" w14:textId="77777777" w:rsidR="00D81396" w:rsidRDefault="00D81396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Company:</w:t>
                  </w:r>
                </w:p>
              </w:tc>
              <w:tc>
                <w:tcPr>
                  <w:tcW w:w="0" w:type="auto"/>
                  <w:hideMark/>
                </w:tcPr>
                <w:p w14:paraId="62B45266" w14:textId="77777777" w:rsidR="00D81396" w:rsidRDefault="00D81396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Deutsche Telekom AG</w:t>
                  </w:r>
                </w:p>
              </w:tc>
            </w:tr>
            <w:tr w:rsidR="00D81396" w14:paraId="1AD649C5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0C57106" w14:textId="77777777" w:rsidR="00D81396" w:rsidRDefault="00D81396">
                  <w:pPr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618DDFF9" w14:textId="77777777" w:rsidR="00D81396" w:rsidRDefault="00D81396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Friedrich Ebert Allee</w:t>
                  </w:r>
                  <w:proofErr w:type="gramEnd"/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 xml:space="preserve"> 140</w:t>
                  </w:r>
                </w:p>
              </w:tc>
            </w:tr>
            <w:tr w:rsidR="00D81396" w14:paraId="7AAA8B22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9D8DD24" w14:textId="77777777" w:rsidR="00D81396" w:rsidRDefault="00D81396">
                  <w:pPr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FA867FE" w14:textId="77777777" w:rsidR="00D81396" w:rsidRDefault="00D81396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53113 Bonn</w:t>
                  </w:r>
                </w:p>
              </w:tc>
            </w:tr>
            <w:tr w:rsidR="00D81396" w14:paraId="1AD74F4F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BA88DF6" w14:textId="77777777" w:rsidR="00D81396" w:rsidRDefault="00D81396">
                  <w:pPr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0C5B04E4" w14:textId="77777777" w:rsidR="00D81396" w:rsidRDefault="00D81396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Germany</w:t>
                  </w:r>
                </w:p>
              </w:tc>
            </w:tr>
            <w:tr w:rsidR="00D81396" w14:paraId="0F0C3F04" w14:textId="77777777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14:paraId="510A512E" w14:textId="77777777" w:rsidR="00D81396" w:rsidRDefault="00D81396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Internet:</w:t>
                  </w:r>
                </w:p>
              </w:tc>
              <w:tc>
                <w:tcPr>
                  <w:tcW w:w="0" w:type="auto"/>
                  <w:hideMark/>
                </w:tcPr>
                <w:p w14:paraId="13D9367E" w14:textId="77777777" w:rsidR="00D81396" w:rsidRDefault="00D81396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hyperlink r:id="rId5" w:history="1">
                    <w:r>
                      <w:rPr>
                        <w:rStyle w:val="Hyperlink"/>
                        <w:rFonts w:ascii="Ubuntu" w:eastAsia="Times New Roman" w:hAnsi="Ubuntu" w:cs="Arial"/>
                        <w:sz w:val="18"/>
                        <w:szCs w:val="18"/>
                      </w:rPr>
                      <w:t>www.telekom.com</w:t>
                    </w:r>
                  </w:hyperlink>
                </w:p>
              </w:tc>
            </w:tr>
          </w:tbl>
          <w:p w14:paraId="63DA3B9E" w14:textId="77777777" w:rsidR="00D81396" w:rsidRDefault="00D81396">
            <w:pPr>
              <w:pStyle w:val="StandardWeb"/>
              <w:spacing w:line="300" w:lineRule="atLeast"/>
              <w:rPr>
                <w:rFonts w:ascii="Ubuntu" w:hAnsi="Ubuntu" w:cs="Arial"/>
                <w:sz w:val="21"/>
                <w:szCs w:val="21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D81396" w14:paraId="6D016BAF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62DFAF5" w14:textId="77777777" w:rsidR="00D81396" w:rsidRDefault="00D81396">
                  <w:pPr>
                    <w:rPr>
                      <w:rFonts w:ascii="Ubuntu" w:hAnsi="Ubuntu" w:cs="Arial"/>
                      <w:sz w:val="21"/>
                      <w:szCs w:val="21"/>
                    </w:rPr>
                  </w:pPr>
                </w:p>
              </w:tc>
            </w:tr>
          </w:tbl>
          <w:p w14:paraId="6A8CFAE1" w14:textId="77777777" w:rsidR="00D81396" w:rsidRDefault="00D81396">
            <w:pPr>
              <w:pStyle w:val="StandardWeb"/>
              <w:spacing w:before="0" w:beforeAutospacing="0" w:after="0" w:afterAutospacing="0" w:line="300" w:lineRule="atLeast"/>
              <w:rPr>
                <w:rFonts w:ascii="Ubuntu" w:hAnsi="Ubuntu" w:cs="Arial"/>
                <w:vanish/>
                <w:sz w:val="21"/>
                <w:szCs w:val="21"/>
              </w:rPr>
            </w:pPr>
          </w:p>
          <w:tbl>
            <w:tblPr>
              <w:tblW w:w="76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2"/>
              <w:gridCol w:w="4498"/>
            </w:tblGrid>
            <w:tr w:rsidR="00D81396" w14:paraId="29A1E1BF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14:paraId="3D816F91" w14:textId="77777777" w:rsidR="00D81396" w:rsidRDefault="00D81396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D81396" w14:paraId="270DC191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25E2E95" w14:textId="77777777" w:rsidR="00D81396" w:rsidRDefault="00D81396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End of News</w:t>
                  </w:r>
                </w:p>
              </w:tc>
              <w:tc>
                <w:tcPr>
                  <w:tcW w:w="0" w:type="auto"/>
                  <w:hideMark/>
                </w:tcPr>
                <w:p w14:paraId="322DEDEF" w14:textId="77777777" w:rsidR="00D81396" w:rsidRDefault="00D81396">
                  <w:pPr>
                    <w:spacing w:line="300" w:lineRule="atLeast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t>EQS News Service</w:t>
                  </w:r>
                </w:p>
              </w:tc>
            </w:tr>
          </w:tbl>
          <w:p w14:paraId="55C7A60D" w14:textId="77777777" w:rsidR="00D81396" w:rsidRDefault="00D81396">
            <w:pPr>
              <w:pStyle w:val="StandardWeb"/>
              <w:spacing w:before="0" w:beforeAutospacing="0" w:after="0" w:afterAutospacing="0" w:line="300" w:lineRule="atLeast"/>
              <w:rPr>
                <w:rFonts w:ascii="Ubuntu" w:hAnsi="Ubuntu" w:cs="Arial"/>
                <w:vanish/>
                <w:sz w:val="21"/>
                <w:szCs w:val="21"/>
              </w:rPr>
            </w:pPr>
          </w:p>
          <w:tbl>
            <w:tblPr>
              <w:tblW w:w="76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0"/>
            </w:tblGrid>
            <w:tr w:rsidR="00D81396" w14:paraId="3B14183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3A1A69" w14:textId="77777777" w:rsidR="00D81396" w:rsidRDefault="00D81396">
                  <w:pPr>
                    <w:spacing w:line="300" w:lineRule="atLeast"/>
                    <w:jc w:val="center"/>
                    <w:rPr>
                      <w:rFonts w:ascii="Ubuntu" w:eastAsia="Times New Roman" w:hAnsi="Ubuntu" w:cs="Arial"/>
                      <w:sz w:val="18"/>
                      <w:szCs w:val="18"/>
                    </w:rPr>
                  </w:pPr>
                  <w:r>
                    <w:rPr>
                      <w:rFonts w:ascii="Ubuntu" w:eastAsia="Times New Roman" w:hAnsi="Ubuntu" w:cs="Arial"/>
                      <w:sz w:val="18"/>
                      <w:szCs w:val="18"/>
                    </w:rPr>
                    <w:pict w14:anchorId="2D3EF3FC">
                      <v:rect id="_x0000_i1636" style="width:470.3pt;height:1pt" o:hralign="center" o:hrstd="t" o:hr="t" fillcolor="#a0a0a0" stroked="f"/>
                    </w:pict>
                  </w:r>
                </w:p>
              </w:tc>
            </w:tr>
          </w:tbl>
          <w:p w14:paraId="54323F85" w14:textId="264C746D" w:rsidR="00D81396" w:rsidRPr="00D81396" w:rsidRDefault="00D81396">
            <w:pPr>
              <w:pStyle w:val="StandardWeb"/>
              <w:spacing w:line="300" w:lineRule="atLeast"/>
              <w:rPr>
                <w:rFonts w:ascii="Ubuntu" w:hAnsi="Ubuntu" w:cs="Arial"/>
                <w:sz w:val="21"/>
                <w:szCs w:val="21"/>
                <w:lang w:val="en-US"/>
              </w:rPr>
            </w:pPr>
          </w:p>
        </w:tc>
      </w:tr>
    </w:tbl>
    <w:p w14:paraId="07C6E444" w14:textId="77777777" w:rsidR="008215D9" w:rsidRPr="00D81396" w:rsidRDefault="008215D9" w:rsidP="00D81396">
      <w:pPr>
        <w:rPr>
          <w:lang w:val="en-US"/>
        </w:rPr>
      </w:pPr>
    </w:p>
    <w:sectPr w:rsidR="008215D9" w:rsidRPr="00D813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96"/>
    <w:rsid w:val="00156B15"/>
    <w:rsid w:val="004B7A67"/>
    <w:rsid w:val="008215D9"/>
    <w:rsid w:val="00A841B5"/>
    <w:rsid w:val="00D81396"/>
    <w:rsid w:val="00EE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64F1"/>
  <w15:chartTrackingRefBased/>
  <w15:docId w15:val="{A13E7303-0A3E-400D-9801-83180B4D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1396"/>
    <w:pPr>
      <w:spacing w:after="0" w:line="240" w:lineRule="auto"/>
    </w:pPr>
    <w:rPr>
      <w:rFonts w:ascii="Calibri" w:hAnsi="Calibri" w:cs="Calibri"/>
      <w:color w:val="333333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D81396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D81396"/>
    <w:pPr>
      <w:spacing w:before="100" w:beforeAutospacing="1" w:after="100" w:afterAutospacing="1"/>
    </w:pPr>
  </w:style>
  <w:style w:type="paragraph" w:customStyle="1" w:styleId="newstop">
    <w:name w:val="news_top"/>
    <w:basedOn w:val="Standard"/>
    <w:uiPriority w:val="99"/>
    <w:rsid w:val="00D81396"/>
    <w:pPr>
      <w:spacing w:before="100" w:beforeAutospacing="1" w:after="100" w:afterAutospacing="1"/>
    </w:pPr>
  </w:style>
  <w:style w:type="paragraph" w:customStyle="1" w:styleId="newsbottom">
    <w:name w:val="news_bottom"/>
    <w:basedOn w:val="Standard"/>
    <w:uiPriority w:val="99"/>
    <w:rsid w:val="00D81396"/>
    <w:pPr>
      <w:spacing w:before="100" w:beforeAutospacing="1" w:after="100" w:afterAutospacing="1"/>
    </w:pPr>
  </w:style>
  <w:style w:type="paragraph" w:customStyle="1" w:styleId="mailingstylep">
    <w:name w:val="mailing_style_p"/>
    <w:basedOn w:val="Standard"/>
    <w:uiPriority w:val="99"/>
    <w:rsid w:val="00D81396"/>
    <w:pPr>
      <w:spacing w:before="100" w:beforeAutospacing="1" w:after="100" w:afterAutospacing="1"/>
    </w:pPr>
  </w:style>
  <w:style w:type="character" w:customStyle="1" w:styleId="newstopdate">
    <w:name w:val="news_top_date"/>
    <w:basedOn w:val="Absatz-Standardschriftart"/>
    <w:rsid w:val="00D81396"/>
  </w:style>
  <w:style w:type="character" w:styleId="Fett">
    <w:name w:val="Strong"/>
    <w:basedOn w:val="Absatz-Standardschriftart"/>
    <w:uiPriority w:val="22"/>
    <w:qFormat/>
    <w:rsid w:val="00D813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lekom.com" TargetMode="External"/><Relationship Id="rId4" Type="http://schemas.openxmlformats.org/officeDocument/2006/relationships/hyperlink" Target="http://www.eqs-news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827</Words>
  <Characters>5211</Characters>
  <Application>Microsoft Office Word</Application>
  <DocSecurity>0</DocSecurity>
  <Lines>43</Lines>
  <Paragraphs>12</Paragraphs>
  <ScaleCrop>false</ScaleCrop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Pohler, Renate</dc:creator>
  <cp:keywords/>
  <dc:description/>
  <cp:lastModifiedBy>Pohler, Renate</cp:lastModifiedBy>
  <cp:revision>1</cp:revision>
  <dcterms:created xsi:type="dcterms:W3CDTF">2023-11-21T07:04:00Z</dcterms:created>
  <dcterms:modified xsi:type="dcterms:W3CDTF">2023-11-21T07:06:00Z</dcterms:modified>
</cp:coreProperties>
</file>